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5F9" w:rsidRDefault="00996478">
      <w:pPr>
        <w:spacing w:line="720" w:lineRule="auto"/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北京食安迅达科技有限公司</w:t>
      </w:r>
    </w:p>
    <w:p w:rsidR="001C75F9" w:rsidRDefault="00996478">
      <w:pPr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产品检验报告</w:t>
      </w:r>
    </w:p>
    <w:p w:rsidR="001C75F9" w:rsidRDefault="001C75F9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p w:rsidR="001C75F9" w:rsidRDefault="001C75F9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tbl>
      <w:tblPr>
        <w:tblStyle w:val="a3"/>
        <w:tblW w:w="0" w:type="auto"/>
        <w:tblLook w:val="04A0"/>
      </w:tblPr>
      <w:tblGrid>
        <w:gridCol w:w="1384"/>
        <w:gridCol w:w="3119"/>
        <w:gridCol w:w="1417"/>
        <w:gridCol w:w="2602"/>
      </w:tblGrid>
      <w:tr w:rsidR="001C75F9" w:rsidTr="0059073D">
        <w:trPr>
          <w:trHeight w:val="1056"/>
        </w:trPr>
        <w:tc>
          <w:tcPr>
            <w:tcW w:w="1384" w:type="dxa"/>
            <w:vAlign w:val="center"/>
          </w:tcPr>
          <w:p w:rsidR="001C75F9" w:rsidRDefault="00996478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产品名称</w:t>
            </w:r>
          </w:p>
        </w:tc>
        <w:tc>
          <w:tcPr>
            <w:tcW w:w="3119" w:type="dxa"/>
            <w:vAlign w:val="center"/>
          </w:tcPr>
          <w:p w:rsidR="001C75F9" w:rsidRDefault="007836F4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7836F4">
              <w:rPr>
                <w:rFonts w:asciiTheme="majorEastAsia" w:eastAsiaTheme="majorEastAsia" w:hAnsiTheme="majorEastAsia" w:hint="eastAsia"/>
                <w:sz w:val="28"/>
                <w:szCs w:val="48"/>
              </w:rPr>
              <w:t>水中磷酸盐速测管</w:t>
            </w:r>
          </w:p>
        </w:tc>
        <w:tc>
          <w:tcPr>
            <w:tcW w:w="1417" w:type="dxa"/>
            <w:vAlign w:val="center"/>
          </w:tcPr>
          <w:p w:rsidR="001C75F9" w:rsidRDefault="00996478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生产日期</w:t>
            </w:r>
          </w:p>
        </w:tc>
        <w:tc>
          <w:tcPr>
            <w:tcW w:w="2602" w:type="dxa"/>
            <w:vAlign w:val="center"/>
          </w:tcPr>
          <w:p w:rsidR="001C75F9" w:rsidRPr="00996478" w:rsidRDefault="00996478" w:rsidP="00996478">
            <w:pPr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48"/>
              </w:rPr>
            </w:pPr>
            <w:r w:rsidRPr="00996478">
              <w:rPr>
                <w:rFonts w:asciiTheme="majorEastAsia" w:eastAsiaTheme="majorEastAsia" w:hAnsiTheme="majorEastAsia" w:hint="eastAsia"/>
                <w:color w:val="FF0000"/>
                <w:sz w:val="28"/>
                <w:szCs w:val="48"/>
              </w:rPr>
              <w:t xml:space="preserve"> 年 月</w:t>
            </w:r>
          </w:p>
        </w:tc>
      </w:tr>
      <w:tr w:rsidR="001C75F9">
        <w:tc>
          <w:tcPr>
            <w:tcW w:w="1384" w:type="dxa"/>
          </w:tcPr>
          <w:p w:rsidR="001C75F9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规格型号</w:t>
            </w:r>
          </w:p>
        </w:tc>
        <w:tc>
          <w:tcPr>
            <w:tcW w:w="3119" w:type="dxa"/>
          </w:tcPr>
          <w:p w:rsidR="001C75F9" w:rsidRDefault="0059073D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S329</w:t>
            </w:r>
          </w:p>
        </w:tc>
        <w:tc>
          <w:tcPr>
            <w:tcW w:w="1417" w:type="dxa"/>
          </w:tcPr>
          <w:p w:rsidR="001C75F9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有效期至</w:t>
            </w:r>
          </w:p>
        </w:tc>
        <w:tc>
          <w:tcPr>
            <w:tcW w:w="2602" w:type="dxa"/>
          </w:tcPr>
          <w:p w:rsidR="001C75F9" w:rsidRPr="00996478" w:rsidRDefault="00996478" w:rsidP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48"/>
              </w:rPr>
            </w:pPr>
            <w:r w:rsidRPr="00996478">
              <w:rPr>
                <w:rFonts w:asciiTheme="majorEastAsia" w:eastAsiaTheme="majorEastAsia" w:hAnsiTheme="majorEastAsia" w:hint="eastAsia"/>
                <w:color w:val="FF0000"/>
                <w:sz w:val="28"/>
                <w:szCs w:val="48"/>
              </w:rPr>
              <w:t xml:space="preserve"> 年 月</w:t>
            </w:r>
          </w:p>
        </w:tc>
      </w:tr>
    </w:tbl>
    <w:p w:rsidR="0059073D" w:rsidRDefault="0059073D"/>
    <w:tbl>
      <w:tblPr>
        <w:tblStyle w:val="a3"/>
        <w:tblW w:w="0" w:type="auto"/>
        <w:tblLook w:val="04A0"/>
      </w:tblPr>
      <w:tblGrid>
        <w:gridCol w:w="2840"/>
        <w:gridCol w:w="3080"/>
        <w:gridCol w:w="2602"/>
      </w:tblGrid>
      <w:tr w:rsidR="001C75F9">
        <w:tc>
          <w:tcPr>
            <w:tcW w:w="2840" w:type="dxa"/>
          </w:tcPr>
          <w:p w:rsidR="001C75F9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检测项目</w:t>
            </w:r>
          </w:p>
        </w:tc>
        <w:tc>
          <w:tcPr>
            <w:tcW w:w="3080" w:type="dxa"/>
          </w:tcPr>
          <w:p w:rsidR="001C75F9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质量要求</w:t>
            </w:r>
          </w:p>
        </w:tc>
        <w:tc>
          <w:tcPr>
            <w:tcW w:w="2602" w:type="dxa"/>
          </w:tcPr>
          <w:p w:rsidR="001C75F9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检验结果</w:t>
            </w:r>
          </w:p>
        </w:tc>
      </w:tr>
      <w:tr w:rsidR="001C75F9">
        <w:tc>
          <w:tcPr>
            <w:tcW w:w="2840" w:type="dxa"/>
            <w:vAlign w:val="center"/>
          </w:tcPr>
          <w:p w:rsidR="001C75F9" w:rsidRDefault="00202A0C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 </w:t>
            </w:r>
            <w:r w:rsidR="00996478">
              <w:rPr>
                <w:rFonts w:asciiTheme="majorEastAsia" w:eastAsiaTheme="majorEastAsia" w:hAnsiTheme="majorEastAsia" w:hint="eastAsia"/>
                <w:sz w:val="28"/>
                <w:szCs w:val="48"/>
              </w:rPr>
              <w:t>显色准确度</w:t>
            </w:r>
          </w:p>
          <w:p w:rsidR="001C75F9" w:rsidRDefault="007836F4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磷酸盐</w:t>
            </w:r>
            <w:r w:rsidR="00996478">
              <w:rPr>
                <w:rFonts w:asciiTheme="majorEastAsia" w:eastAsiaTheme="majorEastAsia" w:hAnsiTheme="majorEastAsia"/>
                <w:sz w:val="28"/>
                <w:szCs w:val="48"/>
                <w:vertAlign w:val="subscript"/>
              </w:rPr>
              <w:t xml:space="preserve"> </w:t>
            </w:r>
            <w:r w:rsidR="00996478">
              <w:rPr>
                <w:rFonts w:asciiTheme="majorEastAsia" w:eastAsiaTheme="majorEastAsia" w:hAnsiTheme="majorEastAsia" w:hint="eastAsia"/>
                <w:sz w:val="28"/>
                <w:szCs w:val="48"/>
              </w:rPr>
              <w:t>mg</w:t>
            </w:r>
            <w:r w:rsidR="00996478">
              <w:rPr>
                <w:rFonts w:asciiTheme="majorEastAsia" w:eastAsiaTheme="majorEastAsia" w:hAnsiTheme="majorEastAsia"/>
                <w:sz w:val="28"/>
                <w:szCs w:val="48"/>
              </w:rPr>
              <w:t>/</w:t>
            </w:r>
            <w:r w:rsidR="00996478">
              <w:rPr>
                <w:rFonts w:asciiTheme="majorEastAsia" w:eastAsiaTheme="majorEastAsia" w:hAnsiTheme="majorEastAsia" w:hint="eastAsia"/>
                <w:sz w:val="28"/>
                <w:szCs w:val="48"/>
              </w:rPr>
              <w:t>L</w:t>
            </w:r>
          </w:p>
        </w:tc>
        <w:tc>
          <w:tcPr>
            <w:tcW w:w="3080" w:type="dxa"/>
          </w:tcPr>
          <w:p w:rsidR="001C75F9" w:rsidRDefault="00996478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0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.25</w:t>
            </w:r>
          </w:p>
          <w:p w:rsidR="001C75F9" w:rsidRDefault="00996478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0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.50</w:t>
            </w:r>
          </w:p>
          <w:p w:rsidR="00202A0C" w:rsidRDefault="00202A0C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1.00</w:t>
            </w:r>
          </w:p>
          <w:p w:rsidR="007836F4" w:rsidRDefault="007836F4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2.5</w:t>
            </w:r>
          </w:p>
          <w:p w:rsidR="007836F4" w:rsidRDefault="007836F4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5.0</w:t>
            </w:r>
          </w:p>
        </w:tc>
        <w:tc>
          <w:tcPr>
            <w:tcW w:w="2602" w:type="dxa"/>
            <w:vAlign w:val="center"/>
          </w:tcPr>
          <w:p w:rsidR="001C75F9" w:rsidRDefault="0059073D" w:rsidP="007836F4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合格 </w:t>
            </w:r>
          </w:p>
        </w:tc>
      </w:tr>
      <w:tr w:rsidR="0059073D">
        <w:tc>
          <w:tcPr>
            <w:tcW w:w="2840" w:type="dxa"/>
            <w:vAlign w:val="center"/>
          </w:tcPr>
          <w:p w:rsidR="0059073D" w:rsidRDefault="0059073D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成套性</w:t>
            </w:r>
          </w:p>
        </w:tc>
        <w:tc>
          <w:tcPr>
            <w:tcW w:w="3080" w:type="dxa"/>
          </w:tcPr>
          <w:p w:rsidR="0059073D" w:rsidRDefault="0059073D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 w:rsidRPr="007836F4">
              <w:rPr>
                <w:rFonts w:asciiTheme="majorEastAsia" w:eastAsiaTheme="majorEastAsia" w:hAnsiTheme="majorEastAsia" w:hint="eastAsia"/>
                <w:sz w:val="28"/>
                <w:szCs w:val="48"/>
              </w:rPr>
              <w:t>速测管20只，酸度调节剂1瓶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，</w:t>
            </w:r>
            <w:r w:rsidRPr="007836F4">
              <w:rPr>
                <w:rFonts w:asciiTheme="majorEastAsia" w:eastAsiaTheme="majorEastAsia" w:hAnsiTheme="majorEastAsia" w:hint="eastAsia"/>
                <w:sz w:val="28"/>
                <w:szCs w:val="48"/>
              </w:rPr>
              <w:t>色卡1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片</w:t>
            </w:r>
          </w:p>
        </w:tc>
        <w:tc>
          <w:tcPr>
            <w:tcW w:w="2602" w:type="dxa"/>
            <w:vAlign w:val="center"/>
          </w:tcPr>
          <w:p w:rsidR="0059073D" w:rsidRDefault="0059073D" w:rsidP="007836F4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59073D">
        <w:tc>
          <w:tcPr>
            <w:tcW w:w="2840" w:type="dxa"/>
            <w:vAlign w:val="center"/>
          </w:tcPr>
          <w:p w:rsidR="0059073D" w:rsidRDefault="0059073D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包装密闭性</w:t>
            </w:r>
          </w:p>
        </w:tc>
        <w:tc>
          <w:tcPr>
            <w:tcW w:w="3080" w:type="dxa"/>
          </w:tcPr>
          <w:p w:rsidR="0059073D" w:rsidRPr="007836F4" w:rsidRDefault="0059073D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密封</w:t>
            </w:r>
          </w:p>
        </w:tc>
        <w:tc>
          <w:tcPr>
            <w:tcW w:w="2602" w:type="dxa"/>
            <w:vAlign w:val="center"/>
          </w:tcPr>
          <w:p w:rsidR="0059073D" w:rsidRDefault="0059073D" w:rsidP="007836F4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</w:tbl>
    <w:p w:rsidR="0059073D" w:rsidRDefault="0059073D"/>
    <w:tbl>
      <w:tblPr>
        <w:tblStyle w:val="a3"/>
        <w:tblW w:w="0" w:type="auto"/>
        <w:tblLook w:val="04A0"/>
      </w:tblPr>
      <w:tblGrid>
        <w:gridCol w:w="2840"/>
        <w:gridCol w:w="5682"/>
      </w:tblGrid>
      <w:tr w:rsidR="001C75F9">
        <w:tc>
          <w:tcPr>
            <w:tcW w:w="2840" w:type="dxa"/>
            <w:vAlign w:val="center"/>
          </w:tcPr>
          <w:p w:rsidR="001C75F9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整批综合判定</w:t>
            </w:r>
          </w:p>
        </w:tc>
        <w:tc>
          <w:tcPr>
            <w:tcW w:w="5682" w:type="dxa"/>
          </w:tcPr>
          <w:p w:rsidR="001C75F9" w:rsidRDefault="0059073D">
            <w:pPr>
              <w:spacing w:line="720" w:lineRule="auto"/>
              <w:ind w:firstLineChars="100" w:firstLine="280"/>
              <w:jc w:val="left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     </w:t>
            </w:r>
            <w:r w:rsidR="00996478">
              <w:rPr>
                <w:rFonts w:asciiTheme="majorEastAsia" w:eastAsiaTheme="majorEastAsia" w:hAnsiTheme="majorEastAsia" w:hint="eastAsia"/>
                <w:sz w:val="28"/>
                <w:szCs w:val="48"/>
              </w:rPr>
              <w:t>□合格               □不合格</w:t>
            </w:r>
          </w:p>
        </w:tc>
      </w:tr>
    </w:tbl>
    <w:p w:rsidR="001C75F9" w:rsidRDefault="00996478">
      <w:pPr>
        <w:spacing w:line="720" w:lineRule="auto"/>
        <w:jc w:val="left"/>
        <w:rPr>
          <w:rFonts w:asciiTheme="majorEastAsia" w:eastAsiaTheme="majorEastAsia" w:hAnsiTheme="majorEastAsia"/>
          <w:sz w:val="28"/>
          <w:szCs w:val="48"/>
        </w:rPr>
      </w:pPr>
      <w:r>
        <w:rPr>
          <w:rFonts w:asciiTheme="majorEastAsia" w:eastAsiaTheme="majorEastAsia" w:hAnsiTheme="majorEastAsia" w:hint="eastAsia"/>
          <w:sz w:val="28"/>
          <w:szCs w:val="48"/>
        </w:rPr>
        <w:t>报告人：                                   日期：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48"/>
        </w:rPr>
        <w:t xml:space="preserve"> </w:t>
      </w:r>
    </w:p>
    <w:sectPr w:rsidR="001C75F9" w:rsidSect="001C7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4ED7"/>
    <w:rsid w:val="00023A71"/>
    <w:rsid w:val="000A6DE6"/>
    <w:rsid w:val="00175E4F"/>
    <w:rsid w:val="001A5C30"/>
    <w:rsid w:val="001C75F9"/>
    <w:rsid w:val="00202A0C"/>
    <w:rsid w:val="00235288"/>
    <w:rsid w:val="002B10D5"/>
    <w:rsid w:val="002B5191"/>
    <w:rsid w:val="003B7287"/>
    <w:rsid w:val="00583598"/>
    <w:rsid w:val="0059073D"/>
    <w:rsid w:val="005A34CE"/>
    <w:rsid w:val="0062323F"/>
    <w:rsid w:val="007836F4"/>
    <w:rsid w:val="008A4ED7"/>
    <w:rsid w:val="00996478"/>
    <w:rsid w:val="00A43BB4"/>
    <w:rsid w:val="00A8349C"/>
    <w:rsid w:val="00A85EE7"/>
    <w:rsid w:val="00B85BD9"/>
    <w:rsid w:val="00D33584"/>
    <w:rsid w:val="00DE0546"/>
    <w:rsid w:val="00E007AD"/>
    <w:rsid w:val="00F20277"/>
    <w:rsid w:val="6100115C"/>
    <w:rsid w:val="65643C32"/>
    <w:rsid w:val="78B6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5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5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214</Characters>
  <Application>Microsoft Office Word</Application>
  <DocSecurity>0</DocSecurity>
  <Lines>1</Lines>
  <Paragraphs>1</Paragraphs>
  <ScaleCrop>false</ScaleCrop>
  <Company>Microsoft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王宏达</dc:creator>
  <cp:lastModifiedBy>Lenovo</cp:lastModifiedBy>
  <cp:revision>4</cp:revision>
  <cp:lastPrinted>2021-01-21T01:03:00Z</cp:lastPrinted>
  <dcterms:created xsi:type="dcterms:W3CDTF">2021-08-16T05:06:00Z</dcterms:created>
  <dcterms:modified xsi:type="dcterms:W3CDTF">2022-05-27T15:30:00Z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