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287" w:rsidRPr="003B7287" w:rsidRDefault="003B7287" w:rsidP="003B7287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 w:rsidRPr="003B7287"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1D5A1C" w:rsidRDefault="003B7287" w:rsidP="004477EB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3B7287"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1D5A1C" w:rsidRDefault="001D5A1C" w:rsidP="002B5191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9180" w:type="dxa"/>
        <w:tblLook w:val="04A0"/>
      </w:tblPr>
      <w:tblGrid>
        <w:gridCol w:w="1384"/>
        <w:gridCol w:w="2876"/>
        <w:gridCol w:w="1660"/>
        <w:gridCol w:w="3260"/>
      </w:tblGrid>
      <w:tr w:rsidR="003B7287" w:rsidTr="00C73EBE">
        <w:tc>
          <w:tcPr>
            <w:tcW w:w="1384" w:type="dxa"/>
          </w:tcPr>
          <w:p w:rsidR="003B7287" w:rsidRPr="003B7287" w:rsidRDefault="003B7287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3B7287">
              <w:rPr>
                <w:rFonts w:asciiTheme="majorEastAsia" w:eastAsiaTheme="majorEastAsia" w:hAnsiTheme="majorEastAsia" w:hint="eastAsia"/>
                <w:sz w:val="28"/>
                <w:szCs w:val="48"/>
              </w:rPr>
              <w:t>产品名称</w:t>
            </w:r>
          </w:p>
        </w:tc>
        <w:tc>
          <w:tcPr>
            <w:tcW w:w="2876" w:type="dxa"/>
            <w:vAlign w:val="center"/>
          </w:tcPr>
          <w:p w:rsidR="003B7287" w:rsidRPr="003B7287" w:rsidRDefault="00C73EBE" w:rsidP="00C73EBE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C73EBE">
              <w:rPr>
                <w:rFonts w:asciiTheme="majorEastAsia" w:eastAsiaTheme="majorEastAsia" w:hAnsiTheme="majorEastAsia" w:hint="eastAsia"/>
                <w:sz w:val="28"/>
                <w:szCs w:val="48"/>
              </w:rPr>
              <w:t>木耳盐囟速测包</w:t>
            </w:r>
          </w:p>
        </w:tc>
        <w:tc>
          <w:tcPr>
            <w:tcW w:w="1660" w:type="dxa"/>
          </w:tcPr>
          <w:p w:rsidR="003B7287" w:rsidRPr="003B7287" w:rsidRDefault="003B7287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3B7287">
              <w:rPr>
                <w:rFonts w:asciiTheme="majorEastAsia" w:eastAsiaTheme="majorEastAsia" w:hAnsiTheme="majorEastAsia" w:hint="eastAsia"/>
                <w:sz w:val="28"/>
                <w:szCs w:val="48"/>
              </w:rPr>
              <w:t>生产日期</w:t>
            </w:r>
          </w:p>
        </w:tc>
        <w:tc>
          <w:tcPr>
            <w:tcW w:w="3260" w:type="dxa"/>
          </w:tcPr>
          <w:p w:rsidR="003B7287" w:rsidRPr="002B10D5" w:rsidRDefault="002B10D5" w:rsidP="0026032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年</w:t>
            </w:r>
            <w:r w:rsidR="00260321"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</w:p>
        </w:tc>
      </w:tr>
      <w:tr w:rsidR="003B7287" w:rsidTr="00C73EBE">
        <w:tc>
          <w:tcPr>
            <w:tcW w:w="1384" w:type="dxa"/>
          </w:tcPr>
          <w:p w:rsidR="003B7287" w:rsidRPr="003B7287" w:rsidRDefault="003B7287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3B7287">
              <w:rPr>
                <w:rFonts w:asciiTheme="majorEastAsia" w:eastAsiaTheme="majorEastAsia" w:hAnsiTheme="majorEastAsia" w:hint="eastAsia"/>
                <w:sz w:val="28"/>
                <w:szCs w:val="48"/>
              </w:rPr>
              <w:t>规格型号</w:t>
            </w:r>
          </w:p>
        </w:tc>
        <w:tc>
          <w:tcPr>
            <w:tcW w:w="2876" w:type="dxa"/>
          </w:tcPr>
          <w:p w:rsidR="003B7287" w:rsidRPr="003B7287" w:rsidRDefault="00C73EBE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10</w:t>
            </w:r>
            <w:r w:rsidR="004477EB">
              <w:rPr>
                <w:rFonts w:asciiTheme="majorEastAsia" w:eastAsiaTheme="majorEastAsia" w:hAnsiTheme="majorEastAsia" w:hint="eastAsia"/>
                <w:sz w:val="28"/>
                <w:szCs w:val="48"/>
              </w:rPr>
              <w:t>0</w:t>
            </w:r>
            <w:r w:rsidR="00DE0546">
              <w:rPr>
                <w:rFonts w:asciiTheme="majorEastAsia" w:eastAsiaTheme="majorEastAsia" w:hAnsiTheme="majorEastAsia" w:hint="eastAsia"/>
                <w:sz w:val="28"/>
                <w:szCs w:val="48"/>
              </w:rPr>
              <w:t>次测定</w:t>
            </w:r>
            <w:r w:rsidR="003B7287">
              <w:rPr>
                <w:rFonts w:asciiTheme="majorEastAsia" w:eastAsiaTheme="majorEastAsia" w:hAnsiTheme="majorEastAsia" w:hint="eastAsia"/>
                <w:sz w:val="28"/>
                <w:szCs w:val="48"/>
              </w:rPr>
              <w:t>用量</w:t>
            </w:r>
          </w:p>
        </w:tc>
        <w:tc>
          <w:tcPr>
            <w:tcW w:w="1660" w:type="dxa"/>
          </w:tcPr>
          <w:p w:rsidR="003B7287" w:rsidRPr="003B7287" w:rsidRDefault="003B7287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3B7287">
              <w:rPr>
                <w:rFonts w:asciiTheme="majorEastAsia" w:eastAsiaTheme="majorEastAsia" w:hAnsiTheme="majorEastAsia" w:hint="eastAsia"/>
                <w:sz w:val="28"/>
                <w:szCs w:val="48"/>
              </w:rPr>
              <w:t>有效期</w:t>
            </w:r>
            <w:r w:rsidR="00D33584">
              <w:rPr>
                <w:rFonts w:asciiTheme="majorEastAsia" w:eastAsiaTheme="majorEastAsia" w:hAnsiTheme="majorEastAsia" w:hint="eastAsia"/>
                <w:sz w:val="28"/>
                <w:szCs w:val="48"/>
              </w:rPr>
              <w:t>至</w:t>
            </w:r>
          </w:p>
        </w:tc>
        <w:tc>
          <w:tcPr>
            <w:tcW w:w="3260" w:type="dxa"/>
          </w:tcPr>
          <w:p w:rsidR="003B7287" w:rsidRPr="002B10D5" w:rsidRDefault="002B10D5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2B10D5">
              <w:rPr>
                <w:rFonts w:asciiTheme="majorEastAsia" w:eastAsiaTheme="majorEastAsia" w:hAnsiTheme="majorEastAsia" w:hint="eastAsia"/>
                <w:sz w:val="28"/>
                <w:szCs w:val="48"/>
              </w:rPr>
              <w:t>年</w:t>
            </w:r>
            <w:r w:rsidR="00D603B2"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 </w:t>
            </w:r>
            <w:r w:rsidRPr="002B10D5"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</w:p>
        </w:tc>
      </w:tr>
    </w:tbl>
    <w:p w:rsidR="00BF69C9" w:rsidRDefault="00BF69C9"/>
    <w:tbl>
      <w:tblPr>
        <w:tblStyle w:val="a3"/>
        <w:tblW w:w="9180" w:type="dxa"/>
        <w:tblLook w:val="04A0"/>
      </w:tblPr>
      <w:tblGrid>
        <w:gridCol w:w="2840"/>
        <w:gridCol w:w="3080"/>
        <w:gridCol w:w="3260"/>
      </w:tblGrid>
      <w:tr w:rsidR="003B7287" w:rsidTr="00C73EBE">
        <w:tc>
          <w:tcPr>
            <w:tcW w:w="2840" w:type="dxa"/>
          </w:tcPr>
          <w:p w:rsidR="003B7287" w:rsidRPr="003B7287" w:rsidRDefault="003B7287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3B7287">
              <w:rPr>
                <w:rFonts w:asciiTheme="majorEastAsia" w:eastAsiaTheme="majorEastAsia" w:hAnsiTheme="majorEastAsia" w:hint="eastAsia"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3B7287" w:rsidRPr="003B7287" w:rsidRDefault="003B7287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3B7287">
              <w:rPr>
                <w:rFonts w:asciiTheme="majorEastAsia" w:eastAsiaTheme="majorEastAsia" w:hAnsiTheme="majorEastAsia" w:hint="eastAsia"/>
                <w:sz w:val="28"/>
                <w:szCs w:val="48"/>
              </w:rPr>
              <w:t>质量要求</w:t>
            </w:r>
          </w:p>
        </w:tc>
        <w:tc>
          <w:tcPr>
            <w:tcW w:w="3260" w:type="dxa"/>
          </w:tcPr>
          <w:p w:rsidR="003B7287" w:rsidRPr="003B7287" w:rsidRDefault="003B7287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3B7287">
              <w:rPr>
                <w:rFonts w:asciiTheme="majorEastAsia" w:eastAsiaTheme="majorEastAsia" w:hAnsiTheme="majorEastAsia" w:hint="eastAsia"/>
                <w:sz w:val="28"/>
                <w:szCs w:val="48"/>
              </w:rPr>
              <w:t>检验结果</w:t>
            </w:r>
          </w:p>
        </w:tc>
      </w:tr>
      <w:tr w:rsidR="002B5191" w:rsidTr="00C73EBE">
        <w:tc>
          <w:tcPr>
            <w:tcW w:w="2840" w:type="dxa"/>
            <w:vAlign w:val="center"/>
          </w:tcPr>
          <w:p w:rsidR="004477EB" w:rsidRDefault="00C73EBE" w:rsidP="00C73EBE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氯化镁</w:t>
            </w:r>
          </w:p>
        </w:tc>
        <w:tc>
          <w:tcPr>
            <w:tcW w:w="3080" w:type="dxa"/>
          </w:tcPr>
          <w:p w:rsidR="004477EB" w:rsidRDefault="00C73EBE" w:rsidP="00C73EBE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C73EBE">
              <w:rPr>
                <w:rFonts w:asciiTheme="majorEastAsia" w:eastAsiaTheme="majorEastAsia" w:hAnsiTheme="majorEastAsia" w:hint="eastAsia"/>
                <w:sz w:val="28"/>
                <w:szCs w:val="48"/>
              </w:rPr>
              <w:t>检出限1ug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</w:t>
            </w:r>
          </w:p>
        </w:tc>
        <w:tc>
          <w:tcPr>
            <w:tcW w:w="3260" w:type="dxa"/>
          </w:tcPr>
          <w:p w:rsidR="002B5191" w:rsidRDefault="00C73EBE" w:rsidP="004477EB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BF69C9" w:rsidTr="00C73EBE">
        <w:tc>
          <w:tcPr>
            <w:tcW w:w="2840" w:type="dxa"/>
            <w:vAlign w:val="center"/>
          </w:tcPr>
          <w:p w:rsidR="00BF69C9" w:rsidRDefault="00BF69C9" w:rsidP="00C73EBE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包装成套性</w:t>
            </w:r>
          </w:p>
        </w:tc>
        <w:tc>
          <w:tcPr>
            <w:tcW w:w="3080" w:type="dxa"/>
          </w:tcPr>
          <w:p w:rsidR="00BF69C9" w:rsidRPr="00C73EBE" w:rsidRDefault="00BF69C9" w:rsidP="00C73EBE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 w:rsidRPr="00152093">
              <w:rPr>
                <w:rFonts w:asciiTheme="majorEastAsia" w:eastAsiaTheme="majorEastAsia" w:hAnsiTheme="majorEastAsia" w:hint="eastAsia"/>
                <w:sz w:val="28"/>
                <w:szCs w:val="48"/>
              </w:rPr>
              <w:t>试剂1瓶，检测管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</w:t>
            </w:r>
            <w:r w:rsidRPr="00152093">
              <w:rPr>
                <w:rFonts w:asciiTheme="majorEastAsia" w:eastAsiaTheme="majorEastAsia" w:hAnsiTheme="majorEastAsia" w:hint="eastAsia"/>
                <w:sz w:val="28"/>
                <w:szCs w:val="48"/>
              </w:rPr>
              <w:t>0只</w:t>
            </w:r>
          </w:p>
        </w:tc>
        <w:tc>
          <w:tcPr>
            <w:tcW w:w="3260" w:type="dxa"/>
          </w:tcPr>
          <w:p w:rsidR="00BF69C9" w:rsidRDefault="00BF69C9" w:rsidP="004477EB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BF69C9" w:rsidTr="00C73EBE">
        <w:tc>
          <w:tcPr>
            <w:tcW w:w="2840" w:type="dxa"/>
            <w:vAlign w:val="center"/>
          </w:tcPr>
          <w:p w:rsidR="00BF69C9" w:rsidRDefault="00BF69C9" w:rsidP="00C73EBE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包装</w:t>
            </w:r>
            <w:r w:rsidRPr="00E70958">
              <w:rPr>
                <w:rFonts w:asciiTheme="majorEastAsia" w:eastAsiaTheme="majorEastAsia" w:hAnsiTheme="majorEastAsia" w:hint="eastAsia"/>
                <w:sz w:val="28"/>
                <w:szCs w:val="48"/>
              </w:rPr>
              <w:t>密闭性</w:t>
            </w:r>
          </w:p>
        </w:tc>
        <w:tc>
          <w:tcPr>
            <w:tcW w:w="3080" w:type="dxa"/>
          </w:tcPr>
          <w:p w:rsidR="00BF69C9" w:rsidRPr="00152093" w:rsidRDefault="00BF69C9" w:rsidP="00C73EBE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 w:rsidRPr="009C229B">
              <w:rPr>
                <w:rFonts w:asciiTheme="majorEastAsia" w:eastAsiaTheme="majorEastAsia" w:hAnsiTheme="majorEastAsia" w:hint="eastAsia"/>
                <w:sz w:val="28"/>
                <w:szCs w:val="48"/>
              </w:rPr>
              <w:t>密封</w:t>
            </w:r>
          </w:p>
        </w:tc>
        <w:tc>
          <w:tcPr>
            <w:tcW w:w="3260" w:type="dxa"/>
          </w:tcPr>
          <w:p w:rsidR="00BF69C9" w:rsidRDefault="00BF69C9" w:rsidP="004477EB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BF69C9" w:rsidRDefault="00BF69C9"/>
    <w:tbl>
      <w:tblPr>
        <w:tblStyle w:val="a3"/>
        <w:tblW w:w="9180" w:type="dxa"/>
        <w:tblLook w:val="04A0"/>
      </w:tblPr>
      <w:tblGrid>
        <w:gridCol w:w="2840"/>
        <w:gridCol w:w="6340"/>
      </w:tblGrid>
      <w:tr w:rsidR="00C73EBE" w:rsidTr="00C73EBE">
        <w:tc>
          <w:tcPr>
            <w:tcW w:w="2840" w:type="dxa"/>
            <w:vAlign w:val="center"/>
          </w:tcPr>
          <w:p w:rsidR="00C73EBE" w:rsidRDefault="00C73EBE" w:rsidP="00091590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整批综合判定</w:t>
            </w:r>
          </w:p>
        </w:tc>
        <w:tc>
          <w:tcPr>
            <w:tcW w:w="6340" w:type="dxa"/>
          </w:tcPr>
          <w:p w:rsidR="00C73EBE" w:rsidRDefault="00BF69C9" w:rsidP="00091590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   </w:t>
            </w:r>
            <w:r w:rsidR="00C73EBE"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235288" w:rsidRDefault="00235288" w:rsidP="002B5191">
      <w:pPr>
        <w:spacing w:line="720" w:lineRule="auto"/>
        <w:rPr>
          <w:rFonts w:asciiTheme="majorEastAsia" w:eastAsiaTheme="majorEastAsia" w:hAnsiTheme="majorEastAsia"/>
          <w:sz w:val="28"/>
          <w:szCs w:val="48"/>
        </w:rPr>
      </w:pPr>
    </w:p>
    <w:p w:rsidR="003B7287" w:rsidRPr="00235288" w:rsidRDefault="00583598" w:rsidP="00235288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 w:rsidRPr="00235288">
        <w:rPr>
          <w:rFonts w:asciiTheme="majorEastAsia" w:eastAsiaTheme="majorEastAsia" w:hAnsiTheme="majorEastAsia" w:hint="eastAsia"/>
          <w:sz w:val="28"/>
          <w:szCs w:val="48"/>
        </w:rPr>
        <w:t>报告人</w:t>
      </w:r>
      <w:r w:rsidR="00235288" w:rsidRPr="00235288">
        <w:rPr>
          <w:rFonts w:asciiTheme="majorEastAsia" w:eastAsiaTheme="majorEastAsia" w:hAnsiTheme="majorEastAsia" w:hint="eastAsia"/>
          <w:sz w:val="28"/>
          <w:szCs w:val="48"/>
        </w:rPr>
        <w:t>：</w:t>
      </w:r>
      <w:r w:rsidR="00235288">
        <w:rPr>
          <w:rFonts w:asciiTheme="majorEastAsia" w:eastAsiaTheme="majorEastAsia" w:hAnsiTheme="majorEastAsia" w:hint="eastAsia"/>
          <w:sz w:val="28"/>
          <w:szCs w:val="48"/>
        </w:rPr>
        <w:t xml:space="preserve">                                   </w:t>
      </w:r>
      <w:r w:rsidR="00235288" w:rsidRPr="00235288">
        <w:rPr>
          <w:rFonts w:asciiTheme="majorEastAsia" w:eastAsiaTheme="majorEastAsia" w:hAnsiTheme="majorEastAsia" w:hint="eastAsia"/>
          <w:sz w:val="28"/>
          <w:szCs w:val="48"/>
        </w:rPr>
        <w:t>日期：</w:t>
      </w:r>
    </w:p>
    <w:sectPr w:rsidR="003B7287" w:rsidRPr="00235288" w:rsidSect="008E4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0A8" w:rsidRDefault="002910A8" w:rsidP="004477EB">
      <w:r>
        <w:separator/>
      </w:r>
    </w:p>
  </w:endnote>
  <w:endnote w:type="continuationSeparator" w:id="0">
    <w:p w:rsidR="002910A8" w:rsidRDefault="002910A8" w:rsidP="00447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0A8" w:rsidRDefault="002910A8" w:rsidP="004477EB">
      <w:r>
        <w:separator/>
      </w:r>
    </w:p>
  </w:footnote>
  <w:footnote w:type="continuationSeparator" w:id="0">
    <w:p w:rsidR="002910A8" w:rsidRDefault="002910A8" w:rsidP="004477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175E4F"/>
    <w:rsid w:val="001B652C"/>
    <w:rsid w:val="001D5A1C"/>
    <w:rsid w:val="00223CCF"/>
    <w:rsid w:val="00235288"/>
    <w:rsid w:val="00260321"/>
    <w:rsid w:val="002910A8"/>
    <w:rsid w:val="002B10D5"/>
    <w:rsid w:val="002B5191"/>
    <w:rsid w:val="003B7287"/>
    <w:rsid w:val="004477EB"/>
    <w:rsid w:val="00583598"/>
    <w:rsid w:val="006E0F14"/>
    <w:rsid w:val="008A4ED7"/>
    <w:rsid w:val="008C3908"/>
    <w:rsid w:val="008E4280"/>
    <w:rsid w:val="00A211AB"/>
    <w:rsid w:val="00A7396D"/>
    <w:rsid w:val="00A750B0"/>
    <w:rsid w:val="00BF69C9"/>
    <w:rsid w:val="00C73EBE"/>
    <w:rsid w:val="00C76CBF"/>
    <w:rsid w:val="00D33584"/>
    <w:rsid w:val="00D603B2"/>
    <w:rsid w:val="00D74BAC"/>
    <w:rsid w:val="00DE0546"/>
    <w:rsid w:val="00F20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2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1B652C"/>
  </w:style>
  <w:style w:type="paragraph" w:styleId="a4">
    <w:name w:val="header"/>
    <w:basedOn w:val="a"/>
    <w:link w:val="Char"/>
    <w:uiPriority w:val="99"/>
    <w:semiHidden/>
    <w:unhideWhenUsed/>
    <w:rsid w:val="00447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477E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47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477EB"/>
    <w:rPr>
      <w:sz w:val="18"/>
      <w:szCs w:val="18"/>
    </w:rPr>
  </w:style>
  <w:style w:type="table" w:customStyle="1" w:styleId="1">
    <w:name w:val="网格型1"/>
    <w:basedOn w:val="a1"/>
    <w:next w:val="a3"/>
    <w:uiPriority w:val="59"/>
    <w:rsid w:val="00BF69C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4</cp:revision>
  <cp:lastPrinted>2020-12-07T08:14:00Z</cp:lastPrinted>
  <dcterms:created xsi:type="dcterms:W3CDTF">2021-08-14T12:25:00Z</dcterms:created>
  <dcterms:modified xsi:type="dcterms:W3CDTF">2022-05-27T04:01:00Z</dcterms:modified>
</cp:coreProperties>
</file>