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83704A">
        <w:trPr>
          <w:trHeight w:val="1017"/>
        </w:trPr>
        <w:tc>
          <w:tcPr>
            <w:tcW w:w="1384" w:type="dxa"/>
            <w:vAlign w:val="center"/>
          </w:tcPr>
          <w:p w:rsidR="001C75F9" w:rsidRPr="002A6FAD" w:rsidRDefault="00996478" w:rsidP="002A6FA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A6FA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83704A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83704A">
              <w:rPr>
                <w:rFonts w:asciiTheme="majorEastAsia" w:eastAsiaTheme="majorEastAsia" w:hAnsiTheme="majorEastAsia" w:hint="eastAsia"/>
                <w:sz w:val="28"/>
                <w:szCs w:val="48"/>
              </w:rPr>
              <w:t>锌盐毒物速测包</w:t>
            </w:r>
          </w:p>
        </w:tc>
        <w:tc>
          <w:tcPr>
            <w:tcW w:w="1417" w:type="dxa"/>
            <w:vAlign w:val="center"/>
          </w:tcPr>
          <w:p w:rsidR="001C75F9" w:rsidRPr="002A6FAD" w:rsidRDefault="00996478" w:rsidP="002A6FA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A6FA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2A6FA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2A6F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CDC-1108</w:t>
            </w:r>
          </w:p>
        </w:tc>
        <w:tc>
          <w:tcPr>
            <w:tcW w:w="1417" w:type="dxa"/>
          </w:tcPr>
          <w:p w:rsidR="001C75F9" w:rsidRPr="002A6FA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A6FA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2A6FAD" w:rsidRDefault="002A6FAD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2A6FA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A6FA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2A6FA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A6FA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2A6FA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A6FA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83704A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显色准确度</w:t>
            </w:r>
          </w:p>
          <w:p w:rsidR="001C75F9" w:rsidRDefault="0083704A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锌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  <w:vertAlign w:val="subscript"/>
              </w:rPr>
              <w:t xml:space="preserve">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.1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</w:t>
            </w:r>
            <w:r w:rsidR="0083704A"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</w:p>
          <w:p w:rsidR="001C75F9" w:rsidRDefault="00996478" w:rsidP="0083704A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</w:p>
          <w:p w:rsidR="0083704A" w:rsidRDefault="0083704A" w:rsidP="0083704A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1.0</w:t>
            </w:r>
          </w:p>
        </w:tc>
        <w:tc>
          <w:tcPr>
            <w:tcW w:w="2602" w:type="dxa"/>
            <w:vAlign w:val="center"/>
          </w:tcPr>
          <w:p w:rsidR="001C75F9" w:rsidRDefault="002A6FAD" w:rsidP="0083704A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A6FAD">
        <w:tc>
          <w:tcPr>
            <w:tcW w:w="2840" w:type="dxa"/>
            <w:vAlign w:val="center"/>
          </w:tcPr>
          <w:p w:rsidR="002A6FAD" w:rsidRDefault="002A6FA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2A6FAD" w:rsidRDefault="002A6FAD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83704A">
              <w:rPr>
                <w:rFonts w:asciiTheme="majorEastAsia" w:eastAsiaTheme="majorEastAsia" w:hAnsiTheme="majorEastAsia" w:hint="eastAsia"/>
                <w:sz w:val="28"/>
                <w:szCs w:val="48"/>
              </w:rPr>
              <w:t>A、B、C试液各1瓶，试管20支，色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卡1</w:t>
            </w:r>
            <w:r w:rsidRPr="0083704A">
              <w:rPr>
                <w:rFonts w:asciiTheme="majorEastAsia" w:eastAsiaTheme="majorEastAsia" w:hAnsiTheme="majorEastAsia" w:hint="eastAsia"/>
                <w:sz w:val="28"/>
                <w:szCs w:val="48"/>
              </w:rPr>
              <w:t>片</w:t>
            </w:r>
          </w:p>
        </w:tc>
        <w:tc>
          <w:tcPr>
            <w:tcW w:w="2602" w:type="dxa"/>
            <w:vAlign w:val="center"/>
          </w:tcPr>
          <w:p w:rsidR="002A6FAD" w:rsidRDefault="002A6FAD" w:rsidP="0083704A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A6FAD" w:rsidTr="00B72041">
        <w:tc>
          <w:tcPr>
            <w:tcW w:w="2840" w:type="dxa"/>
            <w:vAlign w:val="center"/>
          </w:tcPr>
          <w:p w:rsidR="002A6FAD" w:rsidRDefault="002A6FAD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2A6FAD" w:rsidRPr="00E70958" w:rsidRDefault="002A6FAD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2A6FAD" w:rsidRDefault="002A6FAD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2A6FAD" w:rsidRDefault="002A6FAD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2A6FAD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2A6FAD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9647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A6FAD"/>
    <w:rsid w:val="002B10D5"/>
    <w:rsid w:val="002B5191"/>
    <w:rsid w:val="003B7287"/>
    <w:rsid w:val="00491029"/>
    <w:rsid w:val="00583598"/>
    <w:rsid w:val="005A34CE"/>
    <w:rsid w:val="0083704A"/>
    <w:rsid w:val="00887925"/>
    <w:rsid w:val="008A4ED7"/>
    <w:rsid w:val="008E28C5"/>
    <w:rsid w:val="00996478"/>
    <w:rsid w:val="00A43BB4"/>
    <w:rsid w:val="00D33584"/>
    <w:rsid w:val="00DE0546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2021-08-16T10:15:00Z</dcterms:created>
  <dcterms:modified xsi:type="dcterms:W3CDTF">2022-05-26T06:37:00Z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